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3"/>
        <w:gridCol w:w="7920"/>
        <w:gridCol w:w="1397"/>
        <w:gridCol w:w="60"/>
      </w:tblGrid>
      <w:tr w:rsidR="00013111" w:rsidRPr="00013111" w:rsidTr="00013111">
        <w:trPr>
          <w:gridAfter w:val="1"/>
          <w:wAfter w:w="60" w:type="dxa"/>
          <w:tblCellSpacing w:w="0" w:type="dxa"/>
        </w:trPr>
        <w:tc>
          <w:tcPr>
            <w:tcW w:w="583" w:type="dxa"/>
            <w:shd w:val="clear" w:color="auto" w:fill="FFFFFF"/>
            <w:vAlign w:val="center"/>
            <w:hideMark/>
          </w:tcPr>
          <w:p w:rsidR="00013111" w:rsidRPr="00013111" w:rsidRDefault="00013111" w:rsidP="00013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20" w:type="dxa"/>
            <w:shd w:val="clear" w:color="auto" w:fill="FFFFFF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20"/>
            </w:tblGrid>
            <w:tr w:rsidR="00013111" w:rsidRPr="00013111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013111" w:rsidRPr="00013111" w:rsidRDefault="00013111" w:rsidP="000131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4951730" cy="664210"/>
                        <wp:effectExtent l="19050" t="0" r="1270" b="0"/>
                        <wp:docPr id="7" name="Picture 5" descr="http://www.horinglih.com/banner/qa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horinglih.com/banner/qa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1730" cy="664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13111" w:rsidRPr="00013111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013111" w:rsidRPr="00013111" w:rsidRDefault="00013111" w:rsidP="000131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13111" w:rsidRPr="00013111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013111" w:rsidRPr="00013111" w:rsidRDefault="00013111" w:rsidP="000131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13111" w:rsidRPr="00013111" w:rsidRDefault="00013111" w:rsidP="00013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FF"/>
            <w:vAlign w:val="center"/>
            <w:hideMark/>
          </w:tcPr>
          <w:p w:rsidR="00013111" w:rsidRPr="00013111" w:rsidRDefault="00013111" w:rsidP="00013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6280" cy="569595"/>
                  <wp:effectExtent l="0" t="0" r="0" b="0"/>
                  <wp:docPr id="4" name="Picture 4" descr="http://www.horinglih.com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horinglih.com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69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3111" w:rsidRPr="00013111" w:rsidTr="00013111">
        <w:trPr>
          <w:tblCellSpacing w:w="0" w:type="dxa"/>
        </w:trPr>
        <w:tc>
          <w:tcPr>
            <w:tcW w:w="583" w:type="dxa"/>
            <w:shd w:val="clear" w:color="auto" w:fill="FFFFFF"/>
            <w:vAlign w:val="center"/>
            <w:hideMark/>
          </w:tcPr>
          <w:p w:rsidR="00013111" w:rsidRPr="00013111" w:rsidRDefault="00013111" w:rsidP="00013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17" w:type="dxa"/>
            <w:gridSpan w:val="2"/>
            <w:shd w:val="clear" w:color="auto" w:fill="FFFFFF"/>
            <w:vAlign w:val="center"/>
            <w:hideMark/>
          </w:tcPr>
          <w:p w:rsidR="00013111" w:rsidRPr="00013111" w:rsidRDefault="00013111" w:rsidP="00013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013111" w:rsidRPr="00013111" w:rsidRDefault="00013111" w:rsidP="00013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13111" w:rsidRPr="00013111" w:rsidTr="00013111">
        <w:trPr>
          <w:tblCellSpacing w:w="0" w:type="dxa"/>
        </w:trPr>
        <w:tc>
          <w:tcPr>
            <w:tcW w:w="583" w:type="dxa"/>
            <w:shd w:val="clear" w:color="auto" w:fill="FFFFFF"/>
            <w:vAlign w:val="center"/>
            <w:hideMark/>
          </w:tcPr>
          <w:p w:rsidR="00013111" w:rsidRPr="00013111" w:rsidRDefault="00013111" w:rsidP="00013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17" w:type="dxa"/>
            <w:gridSpan w:val="2"/>
            <w:shd w:val="clear" w:color="auto" w:fill="FFFFFF"/>
            <w:vAlign w:val="center"/>
            <w:hideMark/>
          </w:tcPr>
          <w:p w:rsidR="00013111" w:rsidRPr="00013111" w:rsidRDefault="00013111" w:rsidP="00013111">
            <w:pPr>
              <w:spacing w:before="14" w:after="14" w:line="272" w:lineRule="atLeast"/>
              <w:ind w:left="14" w:right="14"/>
              <w:rPr>
                <w:rFonts w:ascii="Verdana" w:eastAsia="Times New Roman" w:hAnsi="Verdana" w:cs="Times New Roman"/>
                <w:color w:val="4B4B4B"/>
                <w:sz w:val="15"/>
                <w:szCs w:val="15"/>
              </w:rPr>
            </w:pP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013111" w:rsidRPr="00013111" w:rsidRDefault="00013111" w:rsidP="00013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13111" w:rsidRPr="00013111" w:rsidTr="00013111">
        <w:trPr>
          <w:tblCellSpacing w:w="0" w:type="dxa"/>
        </w:trPr>
        <w:tc>
          <w:tcPr>
            <w:tcW w:w="583" w:type="dxa"/>
            <w:shd w:val="clear" w:color="auto" w:fill="FFFFFF"/>
            <w:vAlign w:val="center"/>
            <w:hideMark/>
          </w:tcPr>
          <w:p w:rsidR="00013111" w:rsidRPr="00013111" w:rsidRDefault="00013111" w:rsidP="00013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17" w:type="dxa"/>
            <w:gridSpan w:val="2"/>
            <w:shd w:val="clear" w:color="auto" w:fill="FFFFFF"/>
            <w:hideMark/>
          </w:tcPr>
          <w:p w:rsidR="00013111" w:rsidRPr="00013111" w:rsidRDefault="00013111" w:rsidP="00013111">
            <w:pPr>
              <w:spacing w:before="100" w:beforeAutospacing="1" w:after="100" w:afterAutospacing="1" w:line="272" w:lineRule="atLeast"/>
              <w:ind w:left="14" w:right="14"/>
              <w:rPr>
                <w:rFonts w:ascii="Verdana" w:eastAsia="Times New Roman" w:hAnsi="Verdana" w:cs="Times New Roman"/>
                <w:color w:val="4B4B4B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15"/>
                <w:szCs w:val="15"/>
              </w:rPr>
              <w:drawing>
                <wp:inline distT="0" distB="0" distL="0" distR="0">
                  <wp:extent cx="4761865" cy="2061845"/>
                  <wp:effectExtent l="19050" t="0" r="635" b="0"/>
                  <wp:docPr id="6" name="Picture 6" descr="http://www.horinglih.com/images/qa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horinglih.com/images/qa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1865" cy="206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311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  <w:t> </w:t>
            </w:r>
            <w:r w:rsidRPr="0001311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br/>
            </w:r>
            <w:r w:rsidRPr="0001311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  <w:t>QA01 Addressable Photoelectric Smoke Detector</w:t>
            </w:r>
            <w:r w:rsidRPr="0001311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br/>
            </w:r>
            <w:r w:rsidRPr="0001311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  <w:t>QA05 Addressable Combination Smoke &amp; Heat Detector</w:t>
            </w:r>
            <w:r w:rsidRPr="0001311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br/>
            </w:r>
            <w:r w:rsidRPr="0001311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  <w:t>QA06 Addressable Heat Detector </w:t>
            </w:r>
            <w:r w:rsidRPr="00013111">
              <w:rPr>
                <w:rFonts w:ascii="Verdana" w:eastAsia="Times New Roman" w:hAnsi="Verdana" w:cs="Times New Roman"/>
                <w:color w:val="4B4B4B"/>
                <w:sz w:val="15"/>
                <w:szCs w:val="15"/>
              </w:rPr>
              <w:br/>
            </w:r>
            <w:r w:rsidRPr="00013111">
              <w:rPr>
                <w:rFonts w:ascii="Verdana" w:eastAsia="Times New Roman" w:hAnsi="Verdana" w:cs="Times New Roman"/>
                <w:color w:val="4B4B4B"/>
                <w:sz w:val="15"/>
                <w:szCs w:val="15"/>
              </w:rPr>
              <w:br/>
            </w:r>
            <w:r w:rsidRPr="00013111">
              <w:rPr>
                <w:rFonts w:ascii="Verdana" w:eastAsia="Times New Roman" w:hAnsi="Verdana" w:cs="Times New Roman"/>
                <w:color w:val="4B4B4B"/>
                <w:sz w:val="15"/>
                <w:szCs w:val="15"/>
              </w:rPr>
              <w:br/>
            </w:r>
            <w:r w:rsidRPr="0001311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  <w:t>Characteristics</w:t>
            </w:r>
          </w:p>
          <w:tbl>
            <w:tblPr>
              <w:tblW w:w="5000" w:type="pct"/>
              <w:tblCellSpacing w:w="15" w:type="dxa"/>
              <w:tblInd w:w="14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9317"/>
            </w:tblGrid>
            <w:tr w:rsidR="00013111" w:rsidRPr="000131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13111" w:rsidRPr="00013111" w:rsidRDefault="00013111" w:rsidP="0001311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72" w:lineRule="atLeast"/>
                    <w:ind w:left="734" w:right="14"/>
                    <w:rPr>
                      <w:rFonts w:ascii="Verdana" w:eastAsia="Times New Roman" w:hAnsi="Verdana" w:cs="Times New Roman"/>
                      <w:color w:val="4B4B4B"/>
                      <w:sz w:val="15"/>
                      <w:szCs w:val="15"/>
                    </w:rPr>
                  </w:pPr>
                  <w:r w:rsidRPr="00013111">
                    <w:rPr>
                      <w:rFonts w:ascii="Verdana" w:eastAsia="Times New Roman" w:hAnsi="Verdana" w:cs="Times New Roman"/>
                      <w:color w:val="4B4B4B"/>
                      <w:sz w:val="15"/>
                      <w:szCs w:val="15"/>
                    </w:rPr>
                    <w:t>Latching function helps to identify alarm device clearly and quickly.</w:t>
                  </w:r>
                </w:p>
                <w:p w:rsidR="00013111" w:rsidRPr="00013111" w:rsidRDefault="00013111" w:rsidP="0001311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72" w:lineRule="atLeast"/>
                    <w:ind w:left="734" w:right="14"/>
                    <w:rPr>
                      <w:rFonts w:ascii="Verdana" w:eastAsia="Times New Roman" w:hAnsi="Verdana" w:cs="Times New Roman"/>
                      <w:color w:val="4B4B4B"/>
                      <w:sz w:val="15"/>
                      <w:szCs w:val="15"/>
                    </w:rPr>
                  </w:pPr>
                  <w:r w:rsidRPr="00013111">
                    <w:rPr>
                      <w:rFonts w:ascii="Verdana" w:eastAsia="Times New Roman" w:hAnsi="Verdana" w:cs="Times New Roman"/>
                      <w:color w:val="4B4B4B"/>
                      <w:sz w:val="15"/>
                      <w:szCs w:val="15"/>
                    </w:rPr>
                    <w:t>Address coding by dip switch makes the job easier.</w:t>
                  </w:r>
                </w:p>
                <w:p w:rsidR="00013111" w:rsidRPr="00013111" w:rsidRDefault="00013111" w:rsidP="0001311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72" w:lineRule="atLeast"/>
                    <w:ind w:left="734" w:right="14"/>
                    <w:rPr>
                      <w:rFonts w:ascii="Verdana" w:eastAsia="Times New Roman" w:hAnsi="Verdana" w:cs="Times New Roman"/>
                      <w:color w:val="4B4B4B"/>
                      <w:sz w:val="15"/>
                      <w:szCs w:val="15"/>
                    </w:rPr>
                  </w:pPr>
                  <w:r w:rsidRPr="00013111">
                    <w:rPr>
                      <w:rFonts w:ascii="Verdana" w:eastAsia="Times New Roman" w:hAnsi="Verdana" w:cs="Times New Roman"/>
                      <w:color w:val="4B4B4B"/>
                      <w:sz w:val="15"/>
                      <w:szCs w:val="15"/>
                    </w:rPr>
                    <w:t xml:space="preserve">Magnetic test feature makes </w:t>
                  </w:r>
                  <w:proofErr w:type="spellStart"/>
                  <w:r w:rsidRPr="00013111">
                    <w:rPr>
                      <w:rFonts w:ascii="Verdana" w:eastAsia="Times New Roman" w:hAnsi="Verdana" w:cs="Times New Roman"/>
                      <w:color w:val="4B4B4B"/>
                      <w:sz w:val="15"/>
                      <w:szCs w:val="15"/>
                    </w:rPr>
                    <w:t>maintenace</w:t>
                  </w:r>
                  <w:proofErr w:type="spellEnd"/>
                  <w:r w:rsidRPr="00013111">
                    <w:rPr>
                      <w:rFonts w:ascii="Verdana" w:eastAsia="Times New Roman" w:hAnsi="Verdana" w:cs="Times New Roman"/>
                      <w:color w:val="4B4B4B"/>
                      <w:sz w:val="15"/>
                      <w:szCs w:val="15"/>
                    </w:rPr>
                    <w:t xml:space="preserve"> easy and simple.</w:t>
                  </w:r>
                </w:p>
                <w:p w:rsidR="00013111" w:rsidRPr="00013111" w:rsidRDefault="00013111" w:rsidP="0001311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72" w:lineRule="atLeast"/>
                    <w:ind w:left="734" w:right="14"/>
                    <w:rPr>
                      <w:rFonts w:ascii="Verdana" w:eastAsia="Times New Roman" w:hAnsi="Verdana" w:cs="Times New Roman"/>
                      <w:color w:val="4B4B4B"/>
                      <w:sz w:val="15"/>
                      <w:szCs w:val="15"/>
                    </w:rPr>
                  </w:pPr>
                  <w:r w:rsidRPr="00013111">
                    <w:rPr>
                      <w:rFonts w:ascii="Verdana" w:eastAsia="Times New Roman" w:hAnsi="Verdana" w:cs="Times New Roman"/>
                      <w:color w:val="4B4B4B"/>
                      <w:sz w:val="15"/>
                      <w:szCs w:val="15"/>
                    </w:rPr>
                    <w:t>Non-loosening screws on base terminal for easy installation.</w:t>
                  </w:r>
                </w:p>
                <w:p w:rsidR="00013111" w:rsidRPr="00013111" w:rsidRDefault="00013111" w:rsidP="0001311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72" w:lineRule="atLeast"/>
                    <w:ind w:left="734" w:right="14"/>
                    <w:rPr>
                      <w:rFonts w:ascii="Verdana" w:eastAsia="Times New Roman" w:hAnsi="Verdana" w:cs="Times New Roman"/>
                      <w:color w:val="4B4B4B"/>
                      <w:sz w:val="15"/>
                      <w:szCs w:val="15"/>
                    </w:rPr>
                  </w:pPr>
                  <w:r w:rsidRPr="00013111">
                    <w:rPr>
                      <w:rFonts w:ascii="Verdana" w:eastAsia="Times New Roman" w:hAnsi="Verdana" w:cs="Times New Roman"/>
                      <w:color w:val="4B4B4B"/>
                      <w:sz w:val="15"/>
                      <w:szCs w:val="15"/>
                    </w:rPr>
                    <w:t>Detector is made of high endurance, solid and colorfast Fire-proof plastic.</w:t>
                  </w:r>
                </w:p>
                <w:p w:rsidR="00013111" w:rsidRPr="00013111" w:rsidRDefault="00013111" w:rsidP="0001311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72" w:lineRule="atLeast"/>
                    <w:ind w:left="734" w:right="14"/>
                    <w:rPr>
                      <w:rFonts w:ascii="Verdana" w:eastAsia="Times New Roman" w:hAnsi="Verdana" w:cs="Times New Roman"/>
                      <w:color w:val="4B4B4B"/>
                      <w:sz w:val="15"/>
                      <w:szCs w:val="15"/>
                    </w:rPr>
                  </w:pPr>
                  <w:r w:rsidRPr="00013111">
                    <w:rPr>
                      <w:rFonts w:ascii="Verdana" w:eastAsia="Times New Roman" w:hAnsi="Verdana" w:cs="Times New Roman"/>
                      <w:color w:val="4B4B4B"/>
                      <w:sz w:val="15"/>
                      <w:szCs w:val="15"/>
                    </w:rPr>
                    <w:t xml:space="preserve">Detector has passed strict EMC test, which greatly eliminates </w:t>
                  </w:r>
                  <w:proofErr w:type="spellStart"/>
                  <w:r w:rsidRPr="00013111">
                    <w:rPr>
                      <w:rFonts w:ascii="Verdana" w:eastAsia="Times New Roman" w:hAnsi="Verdana" w:cs="Times New Roman"/>
                      <w:color w:val="4B4B4B"/>
                      <w:sz w:val="15"/>
                      <w:szCs w:val="15"/>
                    </w:rPr>
                    <w:t>fasle</w:t>
                  </w:r>
                  <w:proofErr w:type="spellEnd"/>
                  <w:r w:rsidRPr="00013111">
                    <w:rPr>
                      <w:rFonts w:ascii="Verdana" w:eastAsia="Times New Roman" w:hAnsi="Verdana" w:cs="Times New Roman"/>
                      <w:color w:val="4B4B4B"/>
                      <w:sz w:val="15"/>
                      <w:szCs w:val="15"/>
                    </w:rPr>
                    <w:t xml:space="preserve"> alarms caused by interference from nearby sources.</w:t>
                  </w:r>
                </w:p>
                <w:p w:rsidR="00013111" w:rsidRPr="00013111" w:rsidRDefault="00013111" w:rsidP="0001311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72" w:lineRule="atLeast"/>
                    <w:ind w:left="734" w:right="14"/>
                    <w:rPr>
                      <w:rFonts w:ascii="Verdana" w:eastAsia="Times New Roman" w:hAnsi="Verdana" w:cs="Times New Roman"/>
                      <w:color w:val="4B4B4B"/>
                      <w:sz w:val="15"/>
                      <w:szCs w:val="15"/>
                    </w:rPr>
                  </w:pPr>
                  <w:r w:rsidRPr="00013111">
                    <w:rPr>
                      <w:rFonts w:ascii="Verdana" w:eastAsia="Times New Roman" w:hAnsi="Verdana" w:cs="Times New Roman"/>
                      <w:color w:val="4B4B4B"/>
                      <w:sz w:val="15"/>
                      <w:szCs w:val="15"/>
                    </w:rPr>
                    <w:t>Dual LEDs for 360-degree visibility.</w:t>
                  </w:r>
                </w:p>
              </w:tc>
            </w:tr>
          </w:tbl>
          <w:p w:rsidR="00013111" w:rsidRPr="00013111" w:rsidRDefault="00013111" w:rsidP="00013111">
            <w:pPr>
              <w:spacing w:before="100" w:beforeAutospacing="1" w:after="100" w:afterAutospacing="1" w:line="272" w:lineRule="atLeast"/>
              <w:ind w:left="14" w:right="14"/>
              <w:rPr>
                <w:rFonts w:ascii="Verdana" w:eastAsia="Times New Roman" w:hAnsi="Verdana" w:cs="Times New Roman"/>
                <w:color w:val="4B4B4B"/>
                <w:sz w:val="15"/>
                <w:szCs w:val="15"/>
              </w:rPr>
            </w:pPr>
            <w:r w:rsidRPr="00013111">
              <w:rPr>
                <w:rFonts w:ascii="Verdana" w:eastAsia="Times New Roman" w:hAnsi="Verdana" w:cs="Times New Roman"/>
                <w:color w:val="4B4B4B"/>
                <w:sz w:val="15"/>
                <w:szCs w:val="15"/>
              </w:rPr>
              <w:br/>
            </w:r>
            <w:r w:rsidRPr="0001311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  <w:t>Specifications</w:t>
            </w:r>
          </w:p>
          <w:p w:rsidR="00013111" w:rsidRPr="00013111" w:rsidRDefault="00013111" w:rsidP="00013111">
            <w:pPr>
              <w:spacing w:after="0" w:line="272" w:lineRule="atLeast"/>
              <w:ind w:left="14" w:right="14"/>
              <w:rPr>
                <w:rFonts w:ascii="Verdana" w:eastAsia="Times New Roman" w:hAnsi="Verdana" w:cs="Times New Roman"/>
                <w:color w:val="4B4B4B"/>
                <w:sz w:val="15"/>
                <w:szCs w:val="15"/>
              </w:rPr>
            </w:pP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013111" w:rsidRPr="00013111" w:rsidRDefault="00013111" w:rsidP="00013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1"/>
        <w:tblOverlap w:val="never"/>
        <w:tblW w:w="930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326"/>
        <w:gridCol w:w="2325"/>
        <w:gridCol w:w="2325"/>
        <w:gridCol w:w="2325"/>
      </w:tblGrid>
      <w:tr w:rsidR="00013111" w:rsidRPr="00013111" w:rsidTr="00013111">
        <w:trPr>
          <w:tblCellSpacing w:w="0" w:type="dxa"/>
        </w:trPr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6F0"/>
            <w:vAlign w:val="center"/>
            <w:hideMark/>
          </w:tcPr>
          <w:p w:rsidR="00013111" w:rsidRPr="00013111" w:rsidRDefault="00013111" w:rsidP="00013111">
            <w:pPr>
              <w:spacing w:before="14" w:after="14" w:line="272" w:lineRule="atLeast"/>
              <w:ind w:left="14" w:right="14"/>
              <w:rPr>
                <w:rFonts w:ascii="Verdana" w:eastAsia="Times New Roman" w:hAnsi="Verdana" w:cs="Times New Roman"/>
                <w:color w:val="4B4B4B"/>
                <w:sz w:val="15"/>
                <w:szCs w:val="15"/>
              </w:rPr>
            </w:pPr>
            <w:r w:rsidRPr="00013111">
              <w:rPr>
                <w:rFonts w:ascii="Verdana" w:eastAsia="Times New Roman" w:hAnsi="Verdana" w:cs="Times New Roman"/>
                <w:color w:val="4B4B4B"/>
                <w:sz w:val="15"/>
                <w:szCs w:val="15"/>
              </w:rPr>
              <w:t>Model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013111" w:rsidRPr="00013111" w:rsidRDefault="00013111" w:rsidP="00013111">
            <w:pPr>
              <w:spacing w:before="14" w:after="14" w:line="272" w:lineRule="atLeast"/>
              <w:ind w:left="14" w:right="14"/>
              <w:jc w:val="center"/>
              <w:rPr>
                <w:rFonts w:ascii="Verdana" w:eastAsia="Times New Roman" w:hAnsi="Verdana" w:cs="Times New Roman"/>
                <w:color w:val="4B4B4B"/>
                <w:sz w:val="15"/>
                <w:szCs w:val="15"/>
              </w:rPr>
            </w:pPr>
            <w:r w:rsidRPr="00013111">
              <w:rPr>
                <w:rFonts w:ascii="Verdana" w:eastAsia="Times New Roman" w:hAnsi="Verdana" w:cs="Times New Roman"/>
                <w:color w:val="4B4B4B"/>
                <w:sz w:val="15"/>
                <w:szCs w:val="15"/>
              </w:rPr>
              <w:t>QA01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013111" w:rsidRPr="00013111" w:rsidRDefault="00013111" w:rsidP="00013111">
            <w:pPr>
              <w:spacing w:before="14" w:after="14" w:line="272" w:lineRule="atLeast"/>
              <w:ind w:left="14" w:right="14"/>
              <w:jc w:val="center"/>
              <w:rPr>
                <w:rFonts w:ascii="Verdana" w:eastAsia="Times New Roman" w:hAnsi="Verdana" w:cs="Times New Roman"/>
                <w:color w:val="4B4B4B"/>
                <w:sz w:val="15"/>
                <w:szCs w:val="15"/>
              </w:rPr>
            </w:pPr>
            <w:r w:rsidRPr="00013111">
              <w:rPr>
                <w:rFonts w:ascii="Verdana" w:eastAsia="Times New Roman" w:hAnsi="Verdana" w:cs="Times New Roman"/>
                <w:color w:val="4B4B4B"/>
                <w:sz w:val="15"/>
                <w:szCs w:val="15"/>
              </w:rPr>
              <w:t>QA05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013111" w:rsidRPr="00013111" w:rsidRDefault="00013111" w:rsidP="00013111">
            <w:pPr>
              <w:spacing w:before="14" w:after="14" w:line="272" w:lineRule="atLeast"/>
              <w:ind w:left="14" w:right="14"/>
              <w:jc w:val="center"/>
              <w:rPr>
                <w:rFonts w:ascii="Verdana" w:eastAsia="Times New Roman" w:hAnsi="Verdana" w:cs="Times New Roman"/>
                <w:color w:val="4B4B4B"/>
                <w:sz w:val="15"/>
                <w:szCs w:val="15"/>
              </w:rPr>
            </w:pPr>
            <w:r w:rsidRPr="00013111">
              <w:rPr>
                <w:rFonts w:ascii="Verdana" w:eastAsia="Times New Roman" w:hAnsi="Verdana" w:cs="Times New Roman"/>
                <w:color w:val="4B4B4B"/>
                <w:sz w:val="15"/>
                <w:szCs w:val="15"/>
              </w:rPr>
              <w:t>QA06</w:t>
            </w:r>
          </w:p>
        </w:tc>
      </w:tr>
      <w:tr w:rsidR="00013111" w:rsidRPr="00013111" w:rsidTr="00013111">
        <w:trPr>
          <w:tblCellSpacing w:w="0" w:type="dxa"/>
        </w:trPr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5E6"/>
            <w:vAlign w:val="center"/>
            <w:hideMark/>
          </w:tcPr>
          <w:p w:rsidR="00013111" w:rsidRPr="00013111" w:rsidRDefault="00013111" w:rsidP="00013111">
            <w:pPr>
              <w:spacing w:before="14" w:after="14" w:line="272" w:lineRule="atLeast"/>
              <w:ind w:left="14" w:right="14"/>
              <w:rPr>
                <w:rFonts w:ascii="Verdana" w:eastAsia="Times New Roman" w:hAnsi="Verdana" w:cs="Times New Roman"/>
                <w:color w:val="4B4B4B"/>
                <w:sz w:val="15"/>
                <w:szCs w:val="15"/>
              </w:rPr>
            </w:pPr>
            <w:r w:rsidRPr="00013111">
              <w:rPr>
                <w:rFonts w:ascii="Verdana" w:eastAsia="Times New Roman" w:hAnsi="Verdana" w:cs="Times New Roman"/>
                <w:color w:val="4B4B4B"/>
                <w:sz w:val="15"/>
                <w:szCs w:val="15"/>
              </w:rPr>
              <w:t>Address Coding</w:t>
            </w:r>
          </w:p>
        </w:tc>
        <w:tc>
          <w:tcPr>
            <w:tcW w:w="69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FF3"/>
            <w:vAlign w:val="center"/>
            <w:hideMark/>
          </w:tcPr>
          <w:p w:rsidR="00013111" w:rsidRPr="00013111" w:rsidRDefault="00013111" w:rsidP="00013111">
            <w:pPr>
              <w:spacing w:before="14" w:after="14" w:line="272" w:lineRule="atLeast"/>
              <w:ind w:left="14" w:right="14"/>
              <w:jc w:val="center"/>
              <w:rPr>
                <w:rFonts w:ascii="Verdana" w:eastAsia="Times New Roman" w:hAnsi="Verdana" w:cs="Times New Roman"/>
                <w:color w:val="4B4B4B"/>
                <w:sz w:val="15"/>
                <w:szCs w:val="15"/>
              </w:rPr>
            </w:pPr>
            <w:r w:rsidRPr="00013111">
              <w:rPr>
                <w:rFonts w:ascii="Verdana" w:eastAsia="Times New Roman" w:hAnsi="Verdana" w:cs="Times New Roman"/>
                <w:color w:val="4B4B4B"/>
                <w:sz w:val="15"/>
                <w:szCs w:val="15"/>
              </w:rPr>
              <w:t>Binary</w:t>
            </w:r>
          </w:p>
        </w:tc>
      </w:tr>
      <w:tr w:rsidR="00013111" w:rsidRPr="00013111" w:rsidTr="00013111">
        <w:trPr>
          <w:tblCellSpacing w:w="0" w:type="dxa"/>
        </w:trPr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6F0"/>
            <w:vAlign w:val="center"/>
            <w:hideMark/>
          </w:tcPr>
          <w:p w:rsidR="00013111" w:rsidRPr="00013111" w:rsidRDefault="00013111" w:rsidP="00013111">
            <w:pPr>
              <w:spacing w:before="14" w:after="14" w:line="272" w:lineRule="atLeast"/>
              <w:ind w:left="14" w:right="14"/>
              <w:rPr>
                <w:rFonts w:ascii="Verdana" w:eastAsia="Times New Roman" w:hAnsi="Verdana" w:cs="Times New Roman"/>
                <w:color w:val="4B4B4B"/>
                <w:sz w:val="15"/>
                <w:szCs w:val="15"/>
              </w:rPr>
            </w:pPr>
            <w:r w:rsidRPr="00013111">
              <w:rPr>
                <w:rFonts w:ascii="Verdana" w:eastAsia="Times New Roman" w:hAnsi="Verdana" w:cs="Times New Roman"/>
                <w:color w:val="4B4B4B"/>
                <w:sz w:val="15"/>
                <w:szCs w:val="15"/>
              </w:rPr>
              <w:t>Alarm Current</w:t>
            </w:r>
          </w:p>
        </w:tc>
        <w:tc>
          <w:tcPr>
            <w:tcW w:w="69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013111" w:rsidRPr="00013111" w:rsidRDefault="00013111" w:rsidP="00013111">
            <w:pPr>
              <w:spacing w:before="14" w:after="14" w:line="272" w:lineRule="atLeast"/>
              <w:ind w:left="14" w:right="14"/>
              <w:jc w:val="center"/>
              <w:rPr>
                <w:rFonts w:ascii="Verdana" w:eastAsia="Times New Roman" w:hAnsi="Verdana" w:cs="Times New Roman"/>
                <w:color w:val="4B4B4B"/>
                <w:sz w:val="15"/>
                <w:szCs w:val="15"/>
              </w:rPr>
            </w:pPr>
            <w:r w:rsidRPr="00013111">
              <w:rPr>
                <w:rFonts w:ascii="Verdana" w:eastAsia="Times New Roman" w:hAnsi="Verdana" w:cs="Times New Roman"/>
                <w:color w:val="4B4B4B"/>
                <w:sz w:val="15"/>
                <w:szCs w:val="15"/>
              </w:rPr>
              <w:t>DC24V 6mA</w:t>
            </w:r>
          </w:p>
        </w:tc>
      </w:tr>
      <w:tr w:rsidR="00013111" w:rsidRPr="00013111" w:rsidTr="00013111">
        <w:trPr>
          <w:tblCellSpacing w:w="0" w:type="dxa"/>
        </w:trPr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5E6"/>
            <w:vAlign w:val="center"/>
            <w:hideMark/>
          </w:tcPr>
          <w:p w:rsidR="00013111" w:rsidRPr="00013111" w:rsidRDefault="00013111" w:rsidP="00013111">
            <w:pPr>
              <w:spacing w:before="14" w:after="14" w:line="272" w:lineRule="atLeast"/>
              <w:ind w:left="14" w:right="14"/>
              <w:rPr>
                <w:rFonts w:ascii="Verdana" w:eastAsia="Times New Roman" w:hAnsi="Verdana" w:cs="Times New Roman"/>
                <w:color w:val="4B4B4B"/>
                <w:sz w:val="15"/>
                <w:szCs w:val="15"/>
              </w:rPr>
            </w:pPr>
            <w:r w:rsidRPr="00013111">
              <w:rPr>
                <w:rFonts w:ascii="Verdana" w:eastAsia="Times New Roman" w:hAnsi="Verdana" w:cs="Times New Roman"/>
                <w:color w:val="4B4B4B"/>
                <w:sz w:val="15"/>
                <w:szCs w:val="15"/>
              </w:rPr>
              <w:lastRenderedPageBreak/>
              <w:t>Standby Current</w:t>
            </w:r>
          </w:p>
        </w:tc>
        <w:tc>
          <w:tcPr>
            <w:tcW w:w="69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FF3"/>
            <w:vAlign w:val="center"/>
            <w:hideMark/>
          </w:tcPr>
          <w:p w:rsidR="00013111" w:rsidRPr="00013111" w:rsidRDefault="00013111" w:rsidP="00013111">
            <w:pPr>
              <w:spacing w:before="14" w:after="14" w:line="272" w:lineRule="atLeast"/>
              <w:ind w:left="14" w:right="14"/>
              <w:jc w:val="center"/>
              <w:rPr>
                <w:rFonts w:ascii="Verdana" w:eastAsia="Times New Roman" w:hAnsi="Verdana" w:cs="Times New Roman"/>
                <w:color w:val="4B4B4B"/>
                <w:sz w:val="15"/>
                <w:szCs w:val="15"/>
              </w:rPr>
            </w:pPr>
            <w:r w:rsidRPr="00013111">
              <w:rPr>
                <w:rFonts w:ascii="Verdana" w:eastAsia="Times New Roman" w:hAnsi="Verdana" w:cs="Times New Roman"/>
                <w:color w:val="4B4B4B"/>
                <w:sz w:val="15"/>
                <w:szCs w:val="15"/>
              </w:rPr>
              <w:t>DC24V 850</w:t>
            </w:r>
            <w:r w:rsidRPr="00013111">
              <w:rPr>
                <w:rFonts w:ascii="Verdana" w:eastAsia="Times New Roman" w:hAnsi="Verdana" w:cs="Times New Roman"/>
                <w:i/>
                <w:iCs/>
                <w:color w:val="4B4B4B"/>
                <w:sz w:val="15"/>
                <w:szCs w:val="15"/>
              </w:rPr>
              <w:t>u</w:t>
            </w:r>
            <w:r w:rsidRPr="00013111">
              <w:rPr>
                <w:rFonts w:ascii="Verdana" w:eastAsia="Times New Roman" w:hAnsi="Verdana" w:cs="Times New Roman"/>
                <w:color w:val="4B4B4B"/>
                <w:sz w:val="15"/>
                <w:szCs w:val="15"/>
              </w:rPr>
              <w:t>A</w:t>
            </w:r>
          </w:p>
        </w:tc>
      </w:tr>
      <w:tr w:rsidR="00013111" w:rsidRPr="00013111" w:rsidTr="00013111">
        <w:trPr>
          <w:tblCellSpacing w:w="0" w:type="dxa"/>
        </w:trPr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6F0"/>
            <w:vAlign w:val="center"/>
            <w:hideMark/>
          </w:tcPr>
          <w:p w:rsidR="00013111" w:rsidRPr="00013111" w:rsidRDefault="00013111" w:rsidP="00013111">
            <w:pPr>
              <w:spacing w:before="14" w:after="14" w:line="272" w:lineRule="atLeast"/>
              <w:ind w:left="14" w:right="14"/>
              <w:rPr>
                <w:rFonts w:ascii="Verdana" w:eastAsia="Times New Roman" w:hAnsi="Verdana" w:cs="Times New Roman"/>
                <w:color w:val="4B4B4B"/>
                <w:sz w:val="15"/>
                <w:szCs w:val="15"/>
              </w:rPr>
            </w:pPr>
            <w:r w:rsidRPr="00013111">
              <w:rPr>
                <w:rFonts w:ascii="Verdana" w:eastAsia="Times New Roman" w:hAnsi="Verdana" w:cs="Times New Roman"/>
                <w:color w:val="4B4B4B"/>
                <w:sz w:val="15"/>
                <w:szCs w:val="15"/>
              </w:rPr>
              <w:t>Sensitivity Setting</w:t>
            </w:r>
          </w:p>
        </w:tc>
        <w:tc>
          <w:tcPr>
            <w:tcW w:w="69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013111" w:rsidRPr="00013111" w:rsidRDefault="00013111" w:rsidP="00013111">
            <w:pPr>
              <w:spacing w:before="14" w:after="14" w:line="272" w:lineRule="atLeast"/>
              <w:ind w:left="14" w:right="14"/>
              <w:jc w:val="center"/>
              <w:rPr>
                <w:rFonts w:ascii="Verdana" w:eastAsia="Times New Roman" w:hAnsi="Verdana" w:cs="Times New Roman"/>
                <w:color w:val="4B4B4B"/>
                <w:sz w:val="15"/>
                <w:szCs w:val="15"/>
              </w:rPr>
            </w:pPr>
            <w:r w:rsidRPr="00013111">
              <w:rPr>
                <w:rFonts w:ascii="Verdana" w:eastAsia="Times New Roman" w:hAnsi="Verdana" w:cs="Times New Roman"/>
                <w:color w:val="4B4B4B"/>
                <w:sz w:val="15"/>
                <w:szCs w:val="15"/>
              </w:rPr>
              <w:t>Comply to EN54</w:t>
            </w:r>
          </w:p>
        </w:tc>
      </w:tr>
      <w:tr w:rsidR="00013111" w:rsidRPr="00013111" w:rsidTr="00013111">
        <w:trPr>
          <w:trHeight w:val="405"/>
          <w:tblCellSpacing w:w="0" w:type="dxa"/>
        </w:trPr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5E6"/>
            <w:vAlign w:val="center"/>
            <w:hideMark/>
          </w:tcPr>
          <w:p w:rsidR="00013111" w:rsidRPr="00013111" w:rsidRDefault="00013111" w:rsidP="00013111">
            <w:pPr>
              <w:spacing w:before="14" w:after="14" w:line="272" w:lineRule="atLeast"/>
              <w:ind w:left="14" w:right="14"/>
              <w:rPr>
                <w:rFonts w:ascii="Verdana" w:eastAsia="Times New Roman" w:hAnsi="Verdana" w:cs="Times New Roman"/>
                <w:color w:val="4B4B4B"/>
                <w:sz w:val="15"/>
                <w:szCs w:val="15"/>
              </w:rPr>
            </w:pPr>
            <w:r w:rsidRPr="00013111">
              <w:rPr>
                <w:rFonts w:ascii="Verdana" w:eastAsia="Times New Roman" w:hAnsi="Verdana" w:cs="Times New Roman"/>
                <w:color w:val="4B4B4B"/>
                <w:sz w:val="15"/>
                <w:szCs w:val="15"/>
              </w:rPr>
              <w:t>Ambient Temperature</w:t>
            </w:r>
          </w:p>
        </w:tc>
        <w:tc>
          <w:tcPr>
            <w:tcW w:w="69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FF3"/>
            <w:vAlign w:val="center"/>
            <w:hideMark/>
          </w:tcPr>
          <w:p w:rsidR="00013111" w:rsidRPr="00013111" w:rsidRDefault="00013111" w:rsidP="00013111">
            <w:pPr>
              <w:spacing w:before="14" w:after="14" w:line="272" w:lineRule="atLeast"/>
              <w:ind w:left="14" w:right="14"/>
              <w:jc w:val="center"/>
              <w:rPr>
                <w:rFonts w:ascii="Verdana" w:eastAsia="Times New Roman" w:hAnsi="Verdana" w:cs="Times New Roman"/>
                <w:color w:val="4B4B4B"/>
                <w:sz w:val="15"/>
                <w:szCs w:val="15"/>
              </w:rPr>
            </w:pPr>
            <w:r w:rsidRPr="00013111">
              <w:rPr>
                <w:rFonts w:ascii="Verdana" w:eastAsia="Times New Roman" w:hAnsi="Verdana" w:cs="Times New Roman"/>
                <w:color w:val="4B4B4B"/>
                <w:sz w:val="15"/>
                <w:szCs w:val="15"/>
              </w:rPr>
              <w:t>0</w:t>
            </w:r>
            <w:r w:rsidRPr="00013111">
              <w:rPr>
                <w:rFonts w:ascii="Verdana" w:eastAsia="Times New Roman" w:hAnsi="Verdana" w:cs="Times New Roman"/>
                <w:color w:val="4B4B4B"/>
                <w:sz w:val="15"/>
                <w:szCs w:val="15"/>
                <w:vertAlign w:val="superscript"/>
              </w:rPr>
              <w:t>o</w:t>
            </w:r>
            <w:r w:rsidRPr="00013111">
              <w:rPr>
                <w:rFonts w:ascii="Verdana" w:eastAsia="Times New Roman" w:hAnsi="Verdana" w:cs="Times New Roman"/>
                <w:color w:val="4B4B4B"/>
                <w:sz w:val="15"/>
                <w:szCs w:val="15"/>
              </w:rPr>
              <w:t>C ~ +50</w:t>
            </w:r>
            <w:r w:rsidRPr="00013111">
              <w:rPr>
                <w:rFonts w:ascii="Verdana" w:eastAsia="Times New Roman" w:hAnsi="Verdana" w:cs="Times New Roman"/>
                <w:color w:val="4B4B4B"/>
                <w:sz w:val="15"/>
                <w:szCs w:val="15"/>
                <w:vertAlign w:val="superscript"/>
              </w:rPr>
              <w:t>o</w:t>
            </w:r>
            <w:r w:rsidRPr="00013111">
              <w:rPr>
                <w:rFonts w:ascii="Verdana" w:eastAsia="Times New Roman" w:hAnsi="Verdana" w:cs="Times New Roman"/>
                <w:color w:val="4B4B4B"/>
                <w:sz w:val="15"/>
                <w:szCs w:val="15"/>
              </w:rPr>
              <w:t>C</w:t>
            </w:r>
          </w:p>
        </w:tc>
      </w:tr>
      <w:tr w:rsidR="00013111" w:rsidRPr="00013111" w:rsidTr="00013111">
        <w:trPr>
          <w:tblCellSpacing w:w="0" w:type="dxa"/>
        </w:trPr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6F0"/>
            <w:vAlign w:val="center"/>
            <w:hideMark/>
          </w:tcPr>
          <w:p w:rsidR="00013111" w:rsidRPr="00013111" w:rsidRDefault="00013111" w:rsidP="00013111">
            <w:pPr>
              <w:spacing w:before="14" w:after="14" w:line="272" w:lineRule="atLeast"/>
              <w:ind w:left="14" w:right="14"/>
              <w:rPr>
                <w:rFonts w:ascii="Verdana" w:eastAsia="Times New Roman" w:hAnsi="Verdana" w:cs="Times New Roman"/>
                <w:color w:val="4B4B4B"/>
                <w:sz w:val="15"/>
                <w:szCs w:val="15"/>
              </w:rPr>
            </w:pPr>
            <w:r w:rsidRPr="00013111">
              <w:rPr>
                <w:rFonts w:ascii="Verdana" w:eastAsia="Times New Roman" w:hAnsi="Verdana" w:cs="Times New Roman"/>
                <w:color w:val="4B4B4B"/>
                <w:sz w:val="15"/>
                <w:szCs w:val="15"/>
              </w:rPr>
              <w:t>Thermal Setting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013111" w:rsidRPr="00013111" w:rsidRDefault="00013111" w:rsidP="00013111">
            <w:pPr>
              <w:spacing w:before="14" w:after="14" w:line="272" w:lineRule="atLeast"/>
              <w:ind w:left="14" w:right="14"/>
              <w:jc w:val="center"/>
              <w:rPr>
                <w:rFonts w:ascii="Verdana" w:eastAsia="Times New Roman" w:hAnsi="Verdana" w:cs="Times New Roman"/>
                <w:color w:val="4B4B4B"/>
                <w:sz w:val="15"/>
                <w:szCs w:val="15"/>
              </w:rPr>
            </w:pPr>
            <w:r w:rsidRPr="00013111">
              <w:rPr>
                <w:rFonts w:ascii="Verdana" w:eastAsia="Times New Roman" w:hAnsi="Verdana" w:cs="Times New Roman"/>
                <w:color w:val="4B4B4B"/>
                <w:sz w:val="15"/>
                <w:szCs w:val="15"/>
              </w:rPr>
              <w:t>N/A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013111" w:rsidRPr="00013111" w:rsidRDefault="00013111" w:rsidP="00013111">
            <w:pPr>
              <w:spacing w:before="14" w:after="14" w:line="272" w:lineRule="atLeast"/>
              <w:ind w:left="14" w:right="14"/>
              <w:jc w:val="center"/>
              <w:rPr>
                <w:rFonts w:ascii="Verdana" w:eastAsia="Times New Roman" w:hAnsi="Verdana" w:cs="Times New Roman"/>
                <w:color w:val="4B4B4B"/>
                <w:sz w:val="15"/>
                <w:szCs w:val="15"/>
              </w:rPr>
            </w:pPr>
            <w:r w:rsidRPr="00013111">
              <w:rPr>
                <w:rFonts w:ascii="Verdana" w:eastAsia="Times New Roman" w:hAnsi="Verdana" w:cs="Times New Roman"/>
                <w:color w:val="4B4B4B"/>
                <w:sz w:val="15"/>
                <w:szCs w:val="15"/>
              </w:rPr>
              <w:t>58</w:t>
            </w:r>
            <w:r w:rsidRPr="00013111">
              <w:rPr>
                <w:rFonts w:ascii="Verdana" w:eastAsia="Times New Roman" w:hAnsi="Verdana" w:cs="Times New Roman"/>
                <w:color w:val="4B4B4B"/>
                <w:sz w:val="15"/>
                <w:szCs w:val="15"/>
                <w:vertAlign w:val="superscript"/>
              </w:rPr>
              <w:t>o</w:t>
            </w:r>
            <w:r w:rsidRPr="00013111">
              <w:rPr>
                <w:rFonts w:ascii="Verdana" w:eastAsia="Times New Roman" w:hAnsi="Verdana" w:cs="Times New Roman"/>
                <w:color w:val="4B4B4B"/>
                <w:sz w:val="15"/>
                <w:szCs w:val="15"/>
              </w:rPr>
              <w:t>C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013111" w:rsidRPr="00013111" w:rsidRDefault="00013111" w:rsidP="00013111">
            <w:pPr>
              <w:spacing w:before="14" w:after="14" w:line="272" w:lineRule="atLeast"/>
              <w:ind w:left="14" w:right="14"/>
              <w:jc w:val="center"/>
              <w:rPr>
                <w:rFonts w:ascii="Verdana" w:eastAsia="Times New Roman" w:hAnsi="Verdana" w:cs="Times New Roman"/>
                <w:color w:val="4B4B4B"/>
                <w:sz w:val="15"/>
                <w:szCs w:val="15"/>
              </w:rPr>
            </w:pPr>
            <w:r w:rsidRPr="00013111">
              <w:rPr>
                <w:rFonts w:ascii="Verdana" w:eastAsia="Times New Roman" w:hAnsi="Verdana" w:cs="Times New Roman"/>
                <w:color w:val="4B4B4B"/>
                <w:sz w:val="15"/>
                <w:szCs w:val="15"/>
              </w:rPr>
              <w:t>58</w:t>
            </w:r>
            <w:r w:rsidRPr="00013111">
              <w:rPr>
                <w:rFonts w:ascii="Verdana" w:eastAsia="Times New Roman" w:hAnsi="Verdana" w:cs="Times New Roman"/>
                <w:color w:val="4B4B4B"/>
                <w:sz w:val="15"/>
                <w:szCs w:val="15"/>
                <w:vertAlign w:val="superscript"/>
              </w:rPr>
              <w:t>o</w:t>
            </w:r>
            <w:r w:rsidRPr="00013111">
              <w:rPr>
                <w:rFonts w:ascii="Verdana" w:eastAsia="Times New Roman" w:hAnsi="Verdana" w:cs="Times New Roman"/>
                <w:color w:val="4B4B4B"/>
                <w:sz w:val="15"/>
                <w:szCs w:val="15"/>
              </w:rPr>
              <w:t>C</w:t>
            </w:r>
          </w:p>
        </w:tc>
      </w:tr>
      <w:tr w:rsidR="00013111" w:rsidRPr="00013111" w:rsidTr="00013111">
        <w:trPr>
          <w:tblCellSpacing w:w="0" w:type="dxa"/>
        </w:trPr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5E6"/>
            <w:vAlign w:val="center"/>
            <w:hideMark/>
          </w:tcPr>
          <w:p w:rsidR="00013111" w:rsidRPr="00013111" w:rsidRDefault="00013111" w:rsidP="00013111">
            <w:pPr>
              <w:spacing w:before="14" w:after="14" w:line="272" w:lineRule="atLeast"/>
              <w:ind w:left="14" w:right="14"/>
              <w:rPr>
                <w:rFonts w:ascii="Verdana" w:eastAsia="Times New Roman" w:hAnsi="Verdana" w:cs="Times New Roman"/>
                <w:color w:val="4B4B4B"/>
                <w:sz w:val="15"/>
                <w:szCs w:val="15"/>
              </w:rPr>
            </w:pPr>
            <w:r w:rsidRPr="00013111">
              <w:rPr>
                <w:rFonts w:ascii="Verdana" w:eastAsia="Times New Roman" w:hAnsi="Verdana" w:cs="Times New Roman"/>
                <w:color w:val="4B4B4B"/>
                <w:sz w:val="15"/>
                <w:szCs w:val="15"/>
              </w:rPr>
              <w:t>Dimensions (mm)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FF3"/>
            <w:vAlign w:val="center"/>
            <w:hideMark/>
          </w:tcPr>
          <w:p w:rsidR="00013111" w:rsidRPr="00013111" w:rsidRDefault="00013111" w:rsidP="00013111">
            <w:pPr>
              <w:spacing w:before="14" w:after="14" w:line="272" w:lineRule="atLeast"/>
              <w:ind w:left="14" w:right="14"/>
              <w:jc w:val="center"/>
              <w:rPr>
                <w:rFonts w:ascii="Verdana" w:eastAsia="Times New Roman" w:hAnsi="Verdana" w:cs="Times New Roman"/>
                <w:color w:val="4B4B4B"/>
                <w:sz w:val="15"/>
                <w:szCs w:val="15"/>
              </w:rPr>
            </w:pPr>
            <w:r w:rsidRPr="00013111">
              <w:rPr>
                <w:rFonts w:ascii="Verdana" w:eastAsia="Times New Roman" w:hAnsi="Verdana" w:cs="Times New Roman"/>
                <w:color w:val="4B4B4B"/>
                <w:sz w:val="15"/>
                <w:szCs w:val="15"/>
              </w:rPr>
              <w:t>102(Dia.)x48(H)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FF3"/>
            <w:vAlign w:val="center"/>
            <w:hideMark/>
          </w:tcPr>
          <w:p w:rsidR="00013111" w:rsidRPr="00013111" w:rsidRDefault="00013111" w:rsidP="00013111">
            <w:pPr>
              <w:spacing w:before="14" w:after="14" w:line="272" w:lineRule="atLeast"/>
              <w:ind w:left="14" w:right="14"/>
              <w:jc w:val="center"/>
              <w:rPr>
                <w:rFonts w:ascii="Verdana" w:eastAsia="Times New Roman" w:hAnsi="Verdana" w:cs="Times New Roman"/>
                <w:color w:val="4B4B4B"/>
                <w:sz w:val="15"/>
                <w:szCs w:val="15"/>
              </w:rPr>
            </w:pPr>
            <w:r w:rsidRPr="00013111">
              <w:rPr>
                <w:rFonts w:ascii="Verdana" w:eastAsia="Times New Roman" w:hAnsi="Verdana" w:cs="Times New Roman"/>
                <w:color w:val="4B4B4B"/>
                <w:sz w:val="15"/>
                <w:szCs w:val="15"/>
              </w:rPr>
              <w:t>102(Dia.)x54(H)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FF3"/>
            <w:vAlign w:val="center"/>
            <w:hideMark/>
          </w:tcPr>
          <w:p w:rsidR="00013111" w:rsidRPr="00013111" w:rsidRDefault="00013111" w:rsidP="00013111">
            <w:pPr>
              <w:spacing w:before="14" w:after="14" w:line="272" w:lineRule="atLeast"/>
              <w:ind w:left="14" w:right="14"/>
              <w:jc w:val="center"/>
              <w:rPr>
                <w:rFonts w:ascii="Verdana" w:eastAsia="Times New Roman" w:hAnsi="Verdana" w:cs="Times New Roman"/>
                <w:color w:val="4B4B4B"/>
                <w:sz w:val="15"/>
                <w:szCs w:val="15"/>
              </w:rPr>
            </w:pPr>
            <w:r w:rsidRPr="00013111">
              <w:rPr>
                <w:rFonts w:ascii="Verdana" w:eastAsia="Times New Roman" w:hAnsi="Verdana" w:cs="Times New Roman"/>
                <w:color w:val="4B4B4B"/>
                <w:sz w:val="15"/>
                <w:szCs w:val="15"/>
              </w:rPr>
              <w:t>102(Dia.)x46(H)</w:t>
            </w:r>
          </w:p>
        </w:tc>
      </w:tr>
      <w:tr w:rsidR="00013111" w:rsidRPr="00013111" w:rsidTr="00013111">
        <w:trPr>
          <w:tblCellSpacing w:w="0" w:type="dxa"/>
        </w:trPr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6F0"/>
            <w:vAlign w:val="center"/>
            <w:hideMark/>
          </w:tcPr>
          <w:p w:rsidR="00013111" w:rsidRPr="00013111" w:rsidRDefault="00013111" w:rsidP="00013111">
            <w:pPr>
              <w:spacing w:before="14" w:after="14" w:line="272" w:lineRule="atLeast"/>
              <w:ind w:left="14" w:right="14"/>
              <w:rPr>
                <w:rFonts w:ascii="Verdana" w:eastAsia="Times New Roman" w:hAnsi="Verdana" w:cs="Times New Roman"/>
                <w:color w:val="4B4B4B"/>
                <w:sz w:val="15"/>
                <w:szCs w:val="15"/>
              </w:rPr>
            </w:pPr>
            <w:r w:rsidRPr="00013111">
              <w:rPr>
                <w:rFonts w:ascii="Verdana" w:eastAsia="Times New Roman" w:hAnsi="Verdana" w:cs="Times New Roman"/>
                <w:color w:val="4B4B4B"/>
                <w:sz w:val="15"/>
                <w:szCs w:val="15"/>
              </w:rPr>
              <w:t>Weight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013111" w:rsidRPr="00013111" w:rsidRDefault="00013111" w:rsidP="00013111">
            <w:pPr>
              <w:spacing w:before="14" w:after="14" w:line="272" w:lineRule="atLeast"/>
              <w:ind w:left="14" w:right="14"/>
              <w:jc w:val="center"/>
              <w:rPr>
                <w:rFonts w:ascii="Verdana" w:eastAsia="Times New Roman" w:hAnsi="Verdana" w:cs="Times New Roman"/>
                <w:color w:val="4B4B4B"/>
                <w:sz w:val="15"/>
                <w:szCs w:val="15"/>
              </w:rPr>
            </w:pPr>
            <w:r w:rsidRPr="00013111">
              <w:rPr>
                <w:rFonts w:ascii="Verdana" w:eastAsia="Times New Roman" w:hAnsi="Verdana" w:cs="Times New Roman"/>
                <w:color w:val="4B4B4B"/>
                <w:sz w:val="15"/>
                <w:szCs w:val="15"/>
              </w:rPr>
              <w:t>130g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013111" w:rsidRPr="00013111" w:rsidRDefault="00013111" w:rsidP="00013111">
            <w:pPr>
              <w:spacing w:before="14" w:after="14" w:line="272" w:lineRule="atLeast"/>
              <w:ind w:left="14" w:right="14"/>
              <w:jc w:val="center"/>
              <w:rPr>
                <w:rFonts w:ascii="Verdana" w:eastAsia="Times New Roman" w:hAnsi="Verdana" w:cs="Times New Roman"/>
                <w:color w:val="4B4B4B"/>
                <w:sz w:val="15"/>
                <w:szCs w:val="15"/>
              </w:rPr>
            </w:pPr>
            <w:r w:rsidRPr="00013111">
              <w:rPr>
                <w:rFonts w:ascii="Verdana" w:eastAsia="Times New Roman" w:hAnsi="Verdana" w:cs="Times New Roman"/>
                <w:color w:val="4B4B4B"/>
                <w:sz w:val="15"/>
                <w:szCs w:val="15"/>
              </w:rPr>
              <w:t>130g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013111" w:rsidRPr="00013111" w:rsidRDefault="00013111" w:rsidP="00013111">
            <w:pPr>
              <w:spacing w:before="14" w:after="14" w:line="272" w:lineRule="atLeast"/>
              <w:ind w:left="14" w:right="14"/>
              <w:jc w:val="center"/>
              <w:rPr>
                <w:rFonts w:ascii="Verdana" w:eastAsia="Times New Roman" w:hAnsi="Verdana" w:cs="Times New Roman"/>
                <w:color w:val="4B4B4B"/>
                <w:sz w:val="15"/>
                <w:szCs w:val="15"/>
              </w:rPr>
            </w:pPr>
            <w:r w:rsidRPr="00013111">
              <w:rPr>
                <w:rFonts w:ascii="Verdana" w:eastAsia="Times New Roman" w:hAnsi="Verdana" w:cs="Times New Roman"/>
                <w:color w:val="4B4B4B"/>
                <w:sz w:val="15"/>
                <w:szCs w:val="15"/>
              </w:rPr>
              <w:t>115g</w:t>
            </w:r>
          </w:p>
        </w:tc>
      </w:tr>
      <w:tr w:rsidR="00013111" w:rsidRPr="00013111" w:rsidTr="00013111">
        <w:trPr>
          <w:tblCellSpacing w:w="0" w:type="dxa"/>
        </w:trPr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6F0"/>
            <w:vAlign w:val="center"/>
            <w:hideMark/>
          </w:tcPr>
          <w:p w:rsidR="00013111" w:rsidRPr="00013111" w:rsidRDefault="00013111" w:rsidP="00013111">
            <w:pPr>
              <w:spacing w:before="14" w:after="14" w:line="272" w:lineRule="atLeast"/>
              <w:ind w:left="14" w:right="14"/>
              <w:rPr>
                <w:rFonts w:ascii="Verdana" w:eastAsia="Times New Roman" w:hAnsi="Verdana" w:cs="Times New Roman"/>
                <w:color w:val="4B4B4B"/>
                <w:sz w:val="15"/>
                <w:szCs w:val="15"/>
              </w:rPr>
            </w:pPr>
            <w:r w:rsidRPr="00013111">
              <w:rPr>
                <w:rFonts w:ascii="Verdana" w:eastAsia="Times New Roman" w:hAnsi="Verdana" w:cs="Times New Roman"/>
                <w:color w:val="4B4B4B"/>
                <w:sz w:val="15"/>
                <w:szCs w:val="15"/>
              </w:rPr>
              <w:t>Material</w:t>
            </w:r>
          </w:p>
        </w:tc>
        <w:tc>
          <w:tcPr>
            <w:tcW w:w="69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013111" w:rsidRPr="00013111" w:rsidRDefault="00013111" w:rsidP="00013111">
            <w:pPr>
              <w:spacing w:before="14" w:after="14" w:line="272" w:lineRule="atLeast"/>
              <w:ind w:left="14" w:right="14"/>
              <w:jc w:val="center"/>
              <w:rPr>
                <w:rFonts w:ascii="Verdana" w:eastAsia="Times New Roman" w:hAnsi="Verdana" w:cs="Times New Roman"/>
                <w:color w:val="4B4B4B"/>
                <w:sz w:val="15"/>
                <w:szCs w:val="15"/>
              </w:rPr>
            </w:pPr>
            <w:r w:rsidRPr="00013111">
              <w:rPr>
                <w:rFonts w:ascii="Verdana" w:eastAsia="Times New Roman" w:hAnsi="Verdana" w:cs="Times New Roman"/>
                <w:color w:val="4B4B4B"/>
                <w:sz w:val="15"/>
                <w:szCs w:val="15"/>
              </w:rPr>
              <w:t>Fire-proof plastic</w:t>
            </w:r>
          </w:p>
        </w:tc>
      </w:tr>
      <w:tr w:rsidR="00013111" w:rsidRPr="00013111" w:rsidTr="00013111">
        <w:trPr>
          <w:tblCellSpacing w:w="0" w:type="dxa"/>
        </w:trPr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5E6"/>
            <w:vAlign w:val="center"/>
            <w:hideMark/>
          </w:tcPr>
          <w:p w:rsidR="00013111" w:rsidRPr="00013111" w:rsidRDefault="00013111" w:rsidP="00013111">
            <w:pPr>
              <w:spacing w:before="14" w:after="14" w:line="272" w:lineRule="atLeast"/>
              <w:ind w:left="14" w:right="14"/>
              <w:rPr>
                <w:rFonts w:ascii="Verdana" w:eastAsia="Times New Roman" w:hAnsi="Verdana" w:cs="Times New Roman"/>
                <w:color w:val="4B4B4B"/>
                <w:sz w:val="15"/>
                <w:szCs w:val="15"/>
              </w:rPr>
            </w:pPr>
            <w:r w:rsidRPr="00013111">
              <w:rPr>
                <w:rFonts w:ascii="Verdana" w:eastAsia="Times New Roman" w:hAnsi="Verdana" w:cs="Times New Roman"/>
                <w:color w:val="4B4B4B"/>
                <w:sz w:val="15"/>
                <w:szCs w:val="15"/>
              </w:rPr>
              <w:t>Color</w:t>
            </w:r>
          </w:p>
        </w:tc>
        <w:tc>
          <w:tcPr>
            <w:tcW w:w="69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FF3"/>
            <w:vAlign w:val="center"/>
            <w:hideMark/>
          </w:tcPr>
          <w:p w:rsidR="00013111" w:rsidRPr="00013111" w:rsidRDefault="00013111" w:rsidP="00013111">
            <w:pPr>
              <w:spacing w:before="14" w:after="14" w:line="272" w:lineRule="atLeast"/>
              <w:ind w:left="14" w:right="14"/>
              <w:jc w:val="center"/>
              <w:rPr>
                <w:rFonts w:ascii="Verdana" w:eastAsia="Times New Roman" w:hAnsi="Verdana" w:cs="Times New Roman"/>
                <w:color w:val="4B4B4B"/>
                <w:sz w:val="15"/>
                <w:szCs w:val="15"/>
              </w:rPr>
            </w:pPr>
            <w:r w:rsidRPr="00013111">
              <w:rPr>
                <w:rFonts w:ascii="Verdana" w:eastAsia="Times New Roman" w:hAnsi="Verdana" w:cs="Times New Roman"/>
                <w:color w:val="4B4B4B"/>
                <w:sz w:val="15"/>
                <w:szCs w:val="15"/>
              </w:rPr>
              <w:t>White</w:t>
            </w:r>
          </w:p>
        </w:tc>
      </w:tr>
    </w:tbl>
    <w:p w:rsidR="00351336" w:rsidRDefault="00351336"/>
    <w:p w:rsidR="00013111" w:rsidRDefault="00013111"/>
    <w:p w:rsidR="00013111" w:rsidRDefault="00013111"/>
    <w:p w:rsidR="00013111" w:rsidRDefault="00013111"/>
    <w:p w:rsidR="00013111" w:rsidRDefault="00013111"/>
    <w:p w:rsidR="00013111" w:rsidRDefault="00013111"/>
    <w:p w:rsidR="00013111" w:rsidRDefault="00013111"/>
    <w:p w:rsidR="00013111" w:rsidRDefault="00013111"/>
    <w:p w:rsidR="00013111" w:rsidRDefault="00013111"/>
    <w:p w:rsidR="00013111" w:rsidRDefault="00013111"/>
    <w:p w:rsidR="00013111" w:rsidRDefault="00013111"/>
    <w:p w:rsidR="00013111" w:rsidRDefault="00013111"/>
    <w:p w:rsidR="00013111" w:rsidRDefault="00013111"/>
    <w:p w:rsidR="00013111" w:rsidRDefault="00013111"/>
    <w:p w:rsidR="00013111" w:rsidRDefault="00013111"/>
    <w:p w:rsidR="00013111" w:rsidRDefault="00013111"/>
    <w:p w:rsidR="00013111" w:rsidRDefault="00013111"/>
    <w:p w:rsidR="00013111" w:rsidRDefault="00013111"/>
    <w:p w:rsidR="00013111" w:rsidRDefault="00013111">
      <w:r>
        <w:rPr>
          <w:noProof/>
        </w:rPr>
        <w:lastRenderedPageBreak/>
        <w:t xml:space="preserve">                                                                </w:t>
      </w:r>
      <w:r>
        <w:rPr>
          <w:noProof/>
        </w:rPr>
        <w:drawing>
          <wp:inline distT="0" distB="0" distL="0" distR="0">
            <wp:extent cx="2466975" cy="1845945"/>
            <wp:effectExtent l="19050" t="0" r="9525" b="0"/>
            <wp:docPr id="14" name="Picture 14" descr="C:\Users\Administrator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istrator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111" w:rsidRDefault="00013111">
      <w:pPr>
        <w:rPr>
          <w:noProof/>
        </w:rPr>
      </w:pPr>
      <w:r>
        <w:rPr>
          <w:noProof/>
        </w:rPr>
        <w:t xml:space="preserve">                 </w:t>
      </w:r>
    </w:p>
    <w:p w:rsidR="00013111" w:rsidRDefault="00013111">
      <w:pPr>
        <w:rPr>
          <w:noProof/>
        </w:rPr>
      </w:pPr>
    </w:p>
    <w:p w:rsidR="00013111" w:rsidRDefault="00013111">
      <w:pPr>
        <w:rPr>
          <w:noProof/>
        </w:rPr>
      </w:pPr>
    </w:p>
    <w:p w:rsidR="00013111" w:rsidRDefault="00013111">
      <w:pPr>
        <w:rPr>
          <w:noProof/>
        </w:rPr>
      </w:pPr>
    </w:p>
    <w:p w:rsidR="00013111" w:rsidRDefault="00013111">
      <w:pPr>
        <w:rPr>
          <w:noProof/>
        </w:rPr>
      </w:pPr>
    </w:p>
    <w:p w:rsidR="00013111" w:rsidRDefault="00013111">
      <w:r>
        <w:rPr>
          <w:noProof/>
        </w:rPr>
        <w:t xml:space="preserve">                                                                                </w:t>
      </w:r>
      <w:r>
        <w:rPr>
          <w:noProof/>
        </w:rPr>
        <w:drawing>
          <wp:inline distT="0" distB="0" distL="0" distR="0">
            <wp:extent cx="1397635" cy="1311275"/>
            <wp:effectExtent l="19050" t="0" r="0" b="0"/>
            <wp:docPr id="9" name="Picture 13" descr="C:\Users\Administrator\Desktop\product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istrator\Desktop\productim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131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3111" w:rsidSect="00351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C518B"/>
    <w:multiLevelType w:val="multilevel"/>
    <w:tmpl w:val="24FC5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13111"/>
    <w:rsid w:val="00013111"/>
    <w:rsid w:val="00351336"/>
    <w:rsid w:val="0084314B"/>
    <w:rsid w:val="00A9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3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13111"/>
    <w:rPr>
      <w:b/>
      <w:bCs/>
    </w:rPr>
  </w:style>
  <w:style w:type="character" w:customStyle="1" w:styleId="apple-converted-space">
    <w:name w:val="apple-converted-space"/>
    <w:basedOn w:val="DefaultParagraphFont"/>
    <w:rsid w:val="00013111"/>
  </w:style>
  <w:style w:type="paragraph" w:styleId="BalloonText">
    <w:name w:val="Balloon Text"/>
    <w:basedOn w:val="Normal"/>
    <w:link w:val="BalloonTextChar"/>
    <w:uiPriority w:val="99"/>
    <w:semiHidden/>
    <w:unhideWhenUsed/>
    <w:rsid w:val="00013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1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2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2012-07-03T10:26:00Z</dcterms:created>
  <dcterms:modified xsi:type="dcterms:W3CDTF">2012-07-03T10:40:00Z</dcterms:modified>
</cp:coreProperties>
</file>